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5CC0" w:rsidRDefault="00E75FD9">
      <w:pPr>
        <w:jc w:val="center"/>
        <w:rPr>
          <w:rFonts w:ascii="Calibri" w:eastAsia="Calibri" w:hAnsi="Calibri" w:cs="Calibri"/>
          <w:color w:val="353535"/>
          <w:sz w:val="46"/>
          <w:szCs w:val="46"/>
        </w:rPr>
      </w:pPr>
      <w:r>
        <w:rPr>
          <w:rFonts w:ascii="Calibri" w:eastAsia="Calibri" w:hAnsi="Calibri" w:cs="Calibri"/>
          <w:color w:val="353535"/>
          <w:sz w:val="46"/>
          <w:szCs w:val="46"/>
        </w:rPr>
        <w:t>Danville Area High School</w:t>
      </w:r>
    </w:p>
    <w:p w:rsidR="00325CC0" w:rsidRDefault="00E75FD9">
      <w:pPr>
        <w:jc w:val="center"/>
        <w:rPr>
          <w:rFonts w:ascii="Calibri" w:eastAsia="Calibri" w:hAnsi="Calibri" w:cs="Calibri"/>
          <w:color w:val="353535"/>
          <w:sz w:val="46"/>
          <w:szCs w:val="46"/>
        </w:rPr>
      </w:pPr>
      <w:r>
        <w:rPr>
          <w:rFonts w:ascii="Calibri" w:eastAsia="Calibri" w:hAnsi="Calibri" w:cs="Calibri"/>
          <w:color w:val="353535"/>
          <w:sz w:val="46"/>
          <w:szCs w:val="46"/>
        </w:rPr>
        <w:t>600 Walnut St., Danville, PA 17821</w:t>
      </w:r>
    </w:p>
    <w:p w:rsidR="00325CC0" w:rsidRDefault="00E75FD9">
      <w:pPr>
        <w:jc w:val="center"/>
        <w:rPr>
          <w:rFonts w:ascii="Calibri" w:eastAsia="Calibri" w:hAnsi="Calibri" w:cs="Calibri"/>
          <w:color w:val="353535"/>
          <w:sz w:val="46"/>
          <w:szCs w:val="46"/>
          <w:u w:val="single"/>
        </w:rPr>
      </w:pPr>
      <w:r>
        <w:rPr>
          <w:rFonts w:ascii="Calibri" w:eastAsia="Calibri" w:hAnsi="Calibri" w:cs="Calibri"/>
          <w:color w:val="353535"/>
          <w:sz w:val="46"/>
          <w:szCs w:val="46"/>
          <w:u w:val="single"/>
        </w:rPr>
        <w:t>_____________________________________</w:t>
      </w:r>
    </w:p>
    <w:p w:rsidR="00325CC0" w:rsidRDefault="00E75FD9">
      <w:pPr>
        <w:rPr>
          <w:rFonts w:ascii="Calibri" w:eastAsia="Calibri" w:hAnsi="Calibri" w:cs="Calibri"/>
          <w:color w:val="353535"/>
        </w:rPr>
      </w:pPr>
      <w:r>
        <w:rPr>
          <w:noProof/>
        </w:rPr>
        <w:drawing>
          <wp:anchor distT="0" distB="0" distL="0" distR="0" simplePos="0" relativeHeight="251658240" behindDoc="0" locked="0" layoutInCell="0" allowOverlap="1">
            <wp:simplePos x="0" y="0"/>
            <wp:positionH relativeFrom="margin">
              <wp:posOffset>3124200</wp:posOffset>
            </wp:positionH>
            <wp:positionV relativeFrom="paragraph">
              <wp:posOffset>123825</wp:posOffset>
            </wp:positionV>
            <wp:extent cx="1516698" cy="133826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16698" cy="1338263"/>
                    </a:xfrm>
                    <a:prstGeom prst="rect">
                      <a:avLst/>
                    </a:prstGeom>
                    <a:ln/>
                  </pic:spPr>
                </pic:pic>
              </a:graphicData>
            </a:graphic>
          </wp:anchor>
        </w:drawing>
      </w:r>
      <w:r>
        <w:rPr>
          <w:noProof/>
        </w:rPr>
        <w:drawing>
          <wp:anchor distT="0" distB="0" distL="0" distR="0" simplePos="0" relativeHeight="251659264" behindDoc="0" locked="0" layoutInCell="0" allowOverlap="1">
            <wp:simplePos x="0" y="0"/>
            <wp:positionH relativeFrom="margin">
              <wp:posOffset>628650</wp:posOffset>
            </wp:positionH>
            <wp:positionV relativeFrom="paragraph">
              <wp:posOffset>123825</wp:posOffset>
            </wp:positionV>
            <wp:extent cx="1343025" cy="1343025"/>
            <wp:effectExtent l="0" t="0" r="0" b="0"/>
            <wp:wrapSquare wrapText="bothSides" distT="0" distB="0" distL="0" distR="0"/>
            <wp:docPr id="2" name="image4.jpg" descr="Ironman Arm Logo.jpg"/>
            <wp:cNvGraphicFramePr/>
            <a:graphic xmlns:a="http://schemas.openxmlformats.org/drawingml/2006/main">
              <a:graphicData uri="http://schemas.openxmlformats.org/drawingml/2006/picture">
                <pic:pic xmlns:pic="http://schemas.openxmlformats.org/drawingml/2006/picture">
                  <pic:nvPicPr>
                    <pic:cNvPr id="0" name="image4.jpg" descr="Ironman Arm Logo.jpg"/>
                    <pic:cNvPicPr preferRelativeResize="0"/>
                  </pic:nvPicPr>
                  <pic:blipFill>
                    <a:blip r:embed="rId5"/>
                    <a:srcRect/>
                    <a:stretch>
                      <a:fillRect/>
                    </a:stretch>
                  </pic:blipFill>
                  <pic:spPr>
                    <a:xfrm>
                      <a:off x="0" y="0"/>
                      <a:ext cx="1343025" cy="1343025"/>
                    </a:xfrm>
                    <a:prstGeom prst="rect">
                      <a:avLst/>
                    </a:prstGeom>
                    <a:ln/>
                  </pic:spPr>
                </pic:pic>
              </a:graphicData>
            </a:graphic>
          </wp:anchor>
        </w:drawing>
      </w:r>
    </w:p>
    <w:p w:rsidR="00325CC0" w:rsidRDefault="00325CC0">
      <w:pPr>
        <w:rPr>
          <w:rFonts w:ascii="Calibri" w:eastAsia="Calibri" w:hAnsi="Calibri" w:cs="Calibri"/>
          <w:color w:val="353535"/>
        </w:rPr>
      </w:pP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 xml:space="preserve">Central Susquehanna Hammers </w:t>
      </w:r>
    </w:p>
    <w:p w:rsidR="00325CC0" w:rsidRDefault="00E75FD9">
      <w:pPr>
        <w:rPr>
          <w:rFonts w:ascii="Calibri" w:eastAsia="Calibri" w:hAnsi="Calibri" w:cs="Calibri"/>
          <w:color w:val="353535"/>
        </w:rPr>
      </w:pPr>
      <w:r>
        <w:rPr>
          <w:rFonts w:ascii="Calibri" w:eastAsia="Calibri" w:hAnsi="Calibri" w:cs="Calibri"/>
          <w:color w:val="353535"/>
        </w:rPr>
        <w:t>Sponsorship request</w:t>
      </w:r>
    </w:p>
    <w:p w:rsidR="00325CC0" w:rsidRDefault="00E75FD9">
      <w:pPr>
        <w:rPr>
          <w:rFonts w:ascii="Calibri" w:eastAsia="Calibri" w:hAnsi="Calibri" w:cs="Calibri"/>
          <w:color w:val="353535"/>
        </w:rPr>
      </w:pPr>
      <w:r>
        <w:rPr>
          <w:rFonts w:ascii="Calibri" w:eastAsia="Calibri" w:hAnsi="Calibri" w:cs="Calibri"/>
          <w:color w:val="353535"/>
        </w:rPr>
        <w:t>May</w:t>
      </w:r>
      <w:r w:rsidR="00E70269">
        <w:rPr>
          <w:rFonts w:ascii="Calibri" w:eastAsia="Calibri" w:hAnsi="Calibri" w:cs="Calibri"/>
          <w:color w:val="353535"/>
        </w:rPr>
        <w:t xml:space="preserve"> 11</w:t>
      </w:r>
      <w:r>
        <w:rPr>
          <w:rFonts w:ascii="Calibri" w:eastAsia="Calibri" w:hAnsi="Calibri" w:cs="Calibri"/>
          <w:color w:val="353535"/>
        </w:rPr>
        <w:t>, 2017</w:t>
      </w:r>
    </w:p>
    <w:p w:rsidR="00325CC0" w:rsidRDefault="00325CC0">
      <w:pPr>
        <w:rPr>
          <w:rFonts w:ascii="Calibri" w:eastAsia="Calibri" w:hAnsi="Calibri" w:cs="Calibri"/>
          <w:color w:val="353535"/>
        </w:rPr>
      </w:pPr>
    </w:p>
    <w:p w:rsidR="00325CC0" w:rsidRDefault="00FF0BB8">
      <w:pPr>
        <w:rPr>
          <w:rFonts w:ascii="Calibri" w:eastAsia="Calibri" w:hAnsi="Calibri" w:cs="Calibri"/>
          <w:color w:val="353535"/>
        </w:rPr>
      </w:pPr>
      <w:r w:rsidRPr="00FF0BB8">
        <w:rPr>
          <w:rFonts w:ascii="Calibri" w:eastAsia="Calibri" w:hAnsi="Calibri" w:cs="Calibri"/>
          <w:color w:val="353535"/>
        </w:rPr>
        <w:t>To Whom It May Concern:</w:t>
      </w:r>
    </w:p>
    <w:p w:rsidR="00325CC0" w:rsidRDefault="00325CC0">
      <w:pPr>
        <w:rPr>
          <w:rFonts w:ascii="Calibri" w:eastAsia="Calibri" w:hAnsi="Calibri" w:cs="Calibri"/>
          <w:color w:val="353535"/>
          <w:sz w:val="34"/>
          <w:szCs w:val="34"/>
        </w:rPr>
      </w:pPr>
    </w:p>
    <w:p w:rsidR="00325CC0" w:rsidRDefault="00E75FD9">
      <w:pPr>
        <w:jc w:val="both"/>
        <w:rPr>
          <w:rFonts w:ascii="Calibri" w:eastAsia="Calibri" w:hAnsi="Calibri" w:cs="Calibri"/>
          <w:color w:val="353535"/>
        </w:rPr>
      </w:pPr>
      <w:r>
        <w:rPr>
          <w:rFonts w:ascii="Calibri" w:eastAsia="Calibri" w:hAnsi="Calibri" w:cs="Calibri"/>
          <w:color w:val="353535"/>
        </w:rPr>
        <w:t xml:space="preserve">We are excited to </w:t>
      </w:r>
      <w:r w:rsidR="00FF0BB8">
        <w:rPr>
          <w:rFonts w:ascii="Calibri" w:eastAsia="Calibri" w:hAnsi="Calibri" w:cs="Calibri"/>
          <w:color w:val="353535"/>
        </w:rPr>
        <w:t>introduce you to</w:t>
      </w:r>
      <w:r>
        <w:rPr>
          <w:rFonts w:ascii="Calibri" w:eastAsia="Calibri" w:hAnsi="Calibri" w:cs="Calibri"/>
          <w:color w:val="353535"/>
        </w:rPr>
        <w:t xml:space="preserve"> the Central Susquehanna Hammers Mountain Bike team.  </w:t>
      </w:r>
      <w:r w:rsidR="00FF0BB8">
        <w:rPr>
          <w:rFonts w:ascii="Calibri" w:eastAsia="Calibri" w:hAnsi="Calibri" w:cs="Calibri"/>
          <w:color w:val="353535"/>
        </w:rPr>
        <w:t>The team was started in 2017 as a</w:t>
      </w:r>
      <w:r w:rsidR="003032D6">
        <w:rPr>
          <w:rFonts w:ascii="Calibri" w:eastAsia="Calibri" w:hAnsi="Calibri" w:cs="Calibri"/>
          <w:color w:val="353535"/>
        </w:rPr>
        <w:t xml:space="preserve"> club team in</w:t>
      </w:r>
      <w:r>
        <w:rPr>
          <w:rFonts w:ascii="Calibri" w:eastAsia="Calibri" w:hAnsi="Calibri" w:cs="Calibri"/>
          <w:color w:val="353535"/>
        </w:rPr>
        <w:t xml:space="preserve"> partnership with the Danville Area High School / Danville Area School District</w:t>
      </w:r>
      <w:r w:rsidR="003032D6">
        <w:rPr>
          <w:rFonts w:ascii="Calibri" w:eastAsia="Calibri" w:hAnsi="Calibri" w:cs="Calibri"/>
          <w:color w:val="353535"/>
        </w:rPr>
        <w:t>.  The team</w:t>
      </w:r>
      <w:r>
        <w:rPr>
          <w:rFonts w:ascii="Calibri" w:eastAsia="Calibri" w:hAnsi="Calibri" w:cs="Calibri"/>
          <w:color w:val="353535"/>
        </w:rPr>
        <w:t xml:space="preserve"> will operate as a part of the Outdoor and Trails Club. </w:t>
      </w:r>
      <w:r w:rsidR="00E479A4">
        <w:rPr>
          <w:rFonts w:ascii="Calibri" w:eastAsia="Calibri" w:hAnsi="Calibri" w:cs="Calibri"/>
          <w:color w:val="353535"/>
        </w:rPr>
        <w:t xml:space="preserve"> </w:t>
      </w:r>
      <w:r>
        <w:rPr>
          <w:rFonts w:ascii="Calibri" w:eastAsia="Calibri" w:hAnsi="Calibri" w:cs="Calibri"/>
          <w:color w:val="353535"/>
        </w:rPr>
        <w:t>Also included in the</w:t>
      </w:r>
      <w:r w:rsidR="003032D6">
        <w:rPr>
          <w:rFonts w:ascii="Calibri" w:eastAsia="Calibri" w:hAnsi="Calibri" w:cs="Calibri"/>
          <w:color w:val="353535"/>
        </w:rPr>
        <w:t xml:space="preserve"> organizing</w:t>
      </w:r>
      <w:r>
        <w:rPr>
          <w:rFonts w:ascii="Calibri" w:eastAsia="Calibri" w:hAnsi="Calibri" w:cs="Calibri"/>
          <w:color w:val="353535"/>
        </w:rPr>
        <w:t xml:space="preserve"> partnership is the Montour Area Recreation Commission (MARC).  </w:t>
      </w:r>
    </w:p>
    <w:p w:rsidR="00325CC0" w:rsidRDefault="00325CC0">
      <w:pPr>
        <w:jc w:val="both"/>
        <w:rPr>
          <w:rFonts w:ascii="Calibri" w:eastAsia="Calibri" w:hAnsi="Calibri" w:cs="Calibri"/>
          <w:color w:val="353535"/>
        </w:rPr>
      </w:pPr>
      <w:bookmarkStart w:id="0" w:name="_GoBack"/>
      <w:bookmarkEnd w:id="0"/>
    </w:p>
    <w:p w:rsidR="00325CC0" w:rsidRDefault="00E75FD9">
      <w:pPr>
        <w:jc w:val="both"/>
        <w:rPr>
          <w:rFonts w:ascii="Calibri" w:eastAsia="Calibri" w:hAnsi="Calibri" w:cs="Calibri"/>
          <w:color w:val="353535"/>
        </w:rPr>
      </w:pPr>
      <w:r>
        <w:rPr>
          <w:rFonts w:ascii="Calibri" w:eastAsia="Calibri" w:hAnsi="Calibri" w:cs="Calibri"/>
          <w:color w:val="353535"/>
        </w:rPr>
        <w:t>The tea</w:t>
      </w:r>
      <w:r w:rsidR="009E2268">
        <w:rPr>
          <w:rFonts w:ascii="Calibri" w:eastAsia="Calibri" w:hAnsi="Calibri" w:cs="Calibri"/>
          <w:color w:val="353535"/>
        </w:rPr>
        <w:t>m</w:t>
      </w:r>
      <w:r>
        <w:rPr>
          <w:rFonts w:ascii="Calibri" w:eastAsia="Calibri" w:hAnsi="Calibri" w:cs="Calibri"/>
          <w:color w:val="353535"/>
        </w:rPr>
        <w:t xml:space="preserve"> will be a part of a statewide organization, the Pennsylvania Interscholastic C</w:t>
      </w:r>
      <w:r w:rsidR="003032D6">
        <w:rPr>
          <w:rFonts w:ascii="Calibri" w:eastAsia="Calibri" w:hAnsi="Calibri" w:cs="Calibri"/>
          <w:color w:val="353535"/>
        </w:rPr>
        <w:t>ycling League (PICL).  "Pickle" organized in 2016 and has doubled in size each year, since that beginning</w:t>
      </w:r>
      <w:r>
        <w:rPr>
          <w:rFonts w:ascii="Calibri" w:eastAsia="Calibri" w:hAnsi="Calibri" w:cs="Calibri"/>
          <w:color w:val="353535"/>
        </w:rPr>
        <w:t xml:space="preserve">. Our goal is youth development that uses mountain biking to inspire healthy lifestyles, build strong communities, and teach respect for the environment.  </w:t>
      </w:r>
    </w:p>
    <w:p w:rsidR="00325CC0" w:rsidRDefault="00325CC0">
      <w:pPr>
        <w:rPr>
          <w:rFonts w:ascii="Calibri" w:eastAsia="Calibri" w:hAnsi="Calibri" w:cs="Calibri"/>
          <w:color w:val="353535"/>
        </w:rPr>
      </w:pPr>
    </w:p>
    <w:p w:rsidR="00325CC0" w:rsidRDefault="00E75FD9">
      <w:pPr>
        <w:jc w:val="both"/>
        <w:rPr>
          <w:rFonts w:ascii="Calibri" w:eastAsia="Calibri" w:hAnsi="Calibri" w:cs="Calibri"/>
          <w:color w:val="353535"/>
        </w:rPr>
      </w:pPr>
      <w:r>
        <w:rPr>
          <w:rFonts w:ascii="Calibri" w:eastAsia="Calibri" w:hAnsi="Calibri" w:cs="Calibri"/>
          <w:color w:val="353535"/>
        </w:rPr>
        <w:t>Our club team is available to students grades 6th-12th grade.  Members will learn mountain biking skills and gain fitness.  Anyone who wishes to participate will be on the team; no one gets "cut" from the team.  Members will be able to participate in the fall race series and compete against students from other schools in mountain bike races across the state.</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 xml:space="preserve">In Central </w:t>
      </w:r>
      <w:r w:rsidR="00E479A4">
        <w:rPr>
          <w:rFonts w:ascii="Calibri" w:eastAsia="Calibri" w:hAnsi="Calibri" w:cs="Calibri"/>
          <w:color w:val="353535"/>
        </w:rPr>
        <w:t xml:space="preserve">Pennsylvania </w:t>
      </w:r>
      <w:r>
        <w:rPr>
          <w:rFonts w:ascii="Calibri" w:eastAsia="Calibri" w:hAnsi="Calibri" w:cs="Calibri"/>
          <w:color w:val="353535"/>
        </w:rPr>
        <w:t xml:space="preserve">we are particularly blessed with an abundance of exceptional trails </w:t>
      </w:r>
      <w:proofErr w:type="gramStart"/>
      <w:r>
        <w:rPr>
          <w:rFonts w:ascii="Calibri" w:eastAsia="Calibri" w:hAnsi="Calibri" w:cs="Calibri"/>
          <w:color w:val="353535"/>
        </w:rPr>
        <w:t>well-suited</w:t>
      </w:r>
      <w:proofErr w:type="gramEnd"/>
      <w:r>
        <w:rPr>
          <w:rFonts w:ascii="Calibri" w:eastAsia="Calibri" w:hAnsi="Calibri" w:cs="Calibri"/>
          <w:color w:val="353535"/>
        </w:rPr>
        <w:t xml:space="preserve"> for mountain biking at this age range.  We aim to develop a love for the outdoors, improve fitness and build confidence in our students. </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 xml:space="preserve">Currently we have six volunteer coaches and </w:t>
      </w:r>
      <w:r w:rsidR="003032D6">
        <w:rPr>
          <w:rFonts w:ascii="Calibri" w:eastAsia="Calibri" w:hAnsi="Calibri" w:cs="Calibri"/>
          <w:color w:val="353535"/>
        </w:rPr>
        <w:t>in our first year we had 15</w:t>
      </w:r>
      <w:r>
        <w:rPr>
          <w:rFonts w:ascii="Calibri" w:eastAsia="Calibri" w:hAnsi="Calibri" w:cs="Calibri"/>
          <w:color w:val="353535"/>
        </w:rPr>
        <w:t xml:space="preserve"> students </w:t>
      </w:r>
      <w:r w:rsidR="003032D6">
        <w:rPr>
          <w:rFonts w:ascii="Calibri" w:eastAsia="Calibri" w:hAnsi="Calibri" w:cs="Calibri"/>
          <w:color w:val="353535"/>
        </w:rPr>
        <w:t>athletes</w:t>
      </w:r>
      <w:r>
        <w:rPr>
          <w:rFonts w:ascii="Calibri" w:eastAsia="Calibri" w:hAnsi="Calibri" w:cs="Calibri"/>
          <w:color w:val="353535"/>
        </w:rPr>
        <w:t xml:space="preserve">.   We expect more coaches and students to join </w:t>
      </w:r>
      <w:r w:rsidR="003032D6">
        <w:rPr>
          <w:rFonts w:ascii="Calibri" w:eastAsia="Calibri" w:hAnsi="Calibri" w:cs="Calibri"/>
          <w:color w:val="353535"/>
        </w:rPr>
        <w:t>this year</w:t>
      </w:r>
      <w:r>
        <w:rPr>
          <w:rFonts w:ascii="Calibri" w:eastAsia="Calibri" w:hAnsi="Calibri" w:cs="Calibri"/>
          <w:color w:val="353535"/>
        </w:rPr>
        <w:t>.  We officially start our season July 1</w:t>
      </w:r>
      <w:r>
        <w:rPr>
          <w:rFonts w:ascii="Calibri" w:eastAsia="Calibri" w:hAnsi="Calibri" w:cs="Calibri"/>
          <w:color w:val="353535"/>
          <w:vertAlign w:val="superscript"/>
        </w:rPr>
        <w:t>st</w:t>
      </w:r>
      <w:r>
        <w:rPr>
          <w:rFonts w:ascii="Calibri" w:eastAsia="Calibri" w:hAnsi="Calibri" w:cs="Calibri"/>
          <w:color w:val="353535"/>
        </w:rPr>
        <w:t xml:space="preserve"> and end after th</w:t>
      </w:r>
      <w:r w:rsidR="003032D6">
        <w:rPr>
          <w:rFonts w:ascii="Calibri" w:eastAsia="Calibri" w:hAnsi="Calibri" w:cs="Calibri"/>
          <w:color w:val="353535"/>
        </w:rPr>
        <w:t>e last race in late October</w:t>
      </w:r>
      <w:r>
        <w:rPr>
          <w:rFonts w:ascii="Calibri" w:eastAsia="Calibri" w:hAnsi="Calibri" w:cs="Calibri"/>
          <w:color w:val="353535"/>
        </w:rPr>
        <w:t>.</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bookmarkStart w:id="1" w:name="_gjdgxs" w:colFirst="0" w:colLast="0"/>
      <w:bookmarkEnd w:id="1"/>
      <w:r>
        <w:rPr>
          <w:rFonts w:ascii="Calibri" w:eastAsia="Calibri" w:hAnsi="Calibri" w:cs="Calibri"/>
          <w:color w:val="353535"/>
        </w:rPr>
        <w:t>Student athletes will be required to pay a fee to help offset our costs for this year.  Despite the revenue generated from membership fees we expect to fall short of our funding needs for the season.</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Attached our sample proposed budget for the season.</w:t>
      </w:r>
    </w:p>
    <w:p w:rsidR="00325CC0" w:rsidRDefault="00E75FD9">
      <w:pPr>
        <w:rPr>
          <w:rFonts w:ascii="Calibri" w:eastAsia="Calibri" w:hAnsi="Calibri" w:cs="Calibri"/>
          <w:color w:val="353535"/>
        </w:rPr>
      </w:pPr>
      <w:r>
        <w:rPr>
          <w:rFonts w:ascii="Calibri" w:eastAsia="Calibri" w:hAnsi="Calibri" w:cs="Calibri"/>
          <w:color w:val="353535"/>
        </w:rPr>
        <w:t>We are asking for sponsorship at whichever level your business is able.</w:t>
      </w:r>
    </w:p>
    <w:p w:rsidR="00325CC0" w:rsidRDefault="00325CC0">
      <w:pPr>
        <w:rPr>
          <w:rFonts w:ascii="Calibri" w:eastAsia="Calibri" w:hAnsi="Calibri" w:cs="Calibri"/>
          <w:color w:val="353535"/>
        </w:rPr>
      </w:pPr>
    </w:p>
    <w:p w:rsidR="00325CC0" w:rsidRDefault="00E75FD9">
      <w:r>
        <w:rPr>
          <w:rFonts w:ascii="Calibri" w:eastAsia="Calibri" w:hAnsi="Calibri" w:cs="Calibri"/>
        </w:rPr>
        <w:t xml:space="preserve">Sponsors will have their logo placed on the team jersey and displayed at most practices and all races.  All promotional displays including potential banners and tents will include sponsor logos. </w:t>
      </w:r>
      <w:r>
        <w:t xml:space="preserve"> </w:t>
      </w:r>
    </w:p>
    <w:p w:rsidR="00325CC0" w:rsidRDefault="00325CC0"/>
    <w:p w:rsidR="00325CC0" w:rsidRDefault="00E75FD9">
      <w:pPr>
        <w:rPr>
          <w:rFonts w:ascii="Calibri" w:eastAsia="Calibri" w:hAnsi="Calibri" w:cs="Calibri"/>
          <w:color w:val="353535"/>
        </w:rPr>
      </w:pPr>
      <w:r>
        <w:rPr>
          <w:rFonts w:ascii="Calibri" w:eastAsia="Calibri" w:hAnsi="Calibri" w:cs="Calibri"/>
          <w:color w:val="353535"/>
        </w:rPr>
        <w:t>Sponsorship opportunities include:</w:t>
      </w:r>
    </w:p>
    <w:p w:rsidR="00325CC0" w:rsidRDefault="00325CC0">
      <w:pPr>
        <w:rPr>
          <w:rFonts w:ascii="Calibri" w:eastAsia="Calibri" w:hAnsi="Calibri" w:cs="Calibri"/>
          <w:color w:val="353535"/>
        </w:rPr>
      </w:pPr>
    </w:p>
    <w:p w:rsidR="00325CC0" w:rsidRDefault="00E75FD9">
      <w:pPr>
        <w:rPr>
          <w:rFonts w:ascii="Calibri" w:eastAsia="Calibri" w:hAnsi="Calibri" w:cs="Calibri"/>
          <w:b/>
          <w:color w:val="353535"/>
        </w:rPr>
      </w:pPr>
      <w:r>
        <w:rPr>
          <w:rFonts w:ascii="Calibri" w:eastAsia="Calibri" w:hAnsi="Calibri" w:cs="Calibri"/>
          <w:b/>
          <w:color w:val="353535"/>
        </w:rPr>
        <w:t xml:space="preserve">Gold sponsorship-$2000 or more.  </w:t>
      </w:r>
    </w:p>
    <w:p w:rsidR="00325CC0" w:rsidRDefault="00E75FD9">
      <w:pPr>
        <w:rPr>
          <w:rFonts w:ascii="Calibri" w:eastAsia="Calibri" w:hAnsi="Calibri" w:cs="Calibri"/>
          <w:color w:val="353535"/>
        </w:rPr>
      </w:pPr>
      <w:r>
        <w:rPr>
          <w:rFonts w:ascii="Calibri" w:eastAsia="Calibri" w:hAnsi="Calibri" w:cs="Calibri"/>
          <w:color w:val="353535"/>
        </w:rPr>
        <w:tab/>
        <w:t>Business logo or message (large) printed on the team jersey.  Sponsor acknowledged in social media and local press when appropriate.</w:t>
      </w:r>
    </w:p>
    <w:p w:rsidR="00325CC0" w:rsidRDefault="00325CC0">
      <w:pPr>
        <w:rPr>
          <w:rFonts w:ascii="Calibri" w:eastAsia="Calibri" w:hAnsi="Calibri" w:cs="Calibri"/>
          <w:color w:val="353535"/>
        </w:rPr>
      </w:pPr>
    </w:p>
    <w:p w:rsidR="00325CC0" w:rsidRDefault="00E75FD9">
      <w:pPr>
        <w:rPr>
          <w:rFonts w:ascii="Calibri" w:eastAsia="Calibri" w:hAnsi="Calibri" w:cs="Calibri"/>
          <w:b/>
          <w:color w:val="353535"/>
        </w:rPr>
      </w:pPr>
      <w:r>
        <w:rPr>
          <w:rFonts w:ascii="Calibri" w:eastAsia="Calibri" w:hAnsi="Calibri" w:cs="Calibri"/>
          <w:b/>
          <w:color w:val="353535"/>
        </w:rPr>
        <w:t xml:space="preserve">Silver sponsorship-$500 or more.  </w:t>
      </w:r>
    </w:p>
    <w:p w:rsidR="00325CC0" w:rsidRDefault="00E75FD9">
      <w:pPr>
        <w:rPr>
          <w:rFonts w:ascii="Calibri" w:eastAsia="Calibri" w:hAnsi="Calibri" w:cs="Calibri"/>
          <w:color w:val="353535"/>
        </w:rPr>
      </w:pPr>
      <w:r>
        <w:rPr>
          <w:rFonts w:ascii="Calibri" w:eastAsia="Calibri" w:hAnsi="Calibri" w:cs="Calibri"/>
          <w:color w:val="353535"/>
        </w:rPr>
        <w:tab/>
        <w:t>Business logo or message (medium) printed on the team jersey.  Sponsor acknowledged in social media and local press when appropriate.</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b/>
          <w:color w:val="353535"/>
        </w:rPr>
        <w:t>Bronze sponsorship -  $100 or more.</w:t>
      </w:r>
    </w:p>
    <w:p w:rsidR="00325CC0" w:rsidRDefault="00E75FD9">
      <w:pPr>
        <w:rPr>
          <w:rFonts w:ascii="Calibri" w:eastAsia="Calibri" w:hAnsi="Calibri" w:cs="Calibri"/>
          <w:color w:val="353535"/>
        </w:rPr>
      </w:pPr>
      <w:r>
        <w:rPr>
          <w:rFonts w:ascii="Calibri" w:eastAsia="Calibri" w:hAnsi="Calibri" w:cs="Calibri"/>
          <w:color w:val="353535"/>
        </w:rPr>
        <w:tab/>
        <w:t>Sponsor acknowledged in social media and local press when appropriate.</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We will finalize our sponsors on July 1</w:t>
      </w:r>
      <w:r>
        <w:rPr>
          <w:rFonts w:ascii="Calibri" w:eastAsia="Calibri" w:hAnsi="Calibri" w:cs="Calibri"/>
          <w:color w:val="353535"/>
          <w:vertAlign w:val="superscript"/>
        </w:rPr>
        <w:t>st</w:t>
      </w:r>
      <w:r>
        <w:rPr>
          <w:rFonts w:ascii="Calibri" w:eastAsia="Calibri" w:hAnsi="Calibri" w:cs="Calibri"/>
          <w:color w:val="353535"/>
        </w:rPr>
        <w:t>.  While your business may still be able to support our club after this date, we will not be able to guarantee your logo on printed promotional materials or team jerseys.</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 xml:space="preserve">All monetary sponsorships/donations should be made out to </w:t>
      </w:r>
      <w:r>
        <w:rPr>
          <w:rFonts w:ascii="Calibri" w:eastAsia="Calibri" w:hAnsi="Calibri" w:cs="Calibri"/>
          <w:b/>
          <w:i/>
          <w:color w:val="353535"/>
        </w:rPr>
        <w:t>Outdoor and Trails Club -- Danville Area School District</w:t>
      </w:r>
      <w:r>
        <w:rPr>
          <w:rFonts w:ascii="Calibri" w:eastAsia="Calibri" w:hAnsi="Calibri" w:cs="Calibri"/>
          <w:color w:val="353535"/>
        </w:rPr>
        <w:t>. The district is a not-for-profit organization and our Tax ID number will be provided after your sponsorship has been processed.</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Thank you in advance for your consideration.</w:t>
      </w:r>
    </w:p>
    <w:p w:rsidR="00325CC0" w:rsidRDefault="00325CC0">
      <w:pPr>
        <w:rPr>
          <w:rFonts w:ascii="Calibri" w:eastAsia="Calibri" w:hAnsi="Calibri" w:cs="Calibri"/>
          <w:color w:val="353535"/>
        </w:rPr>
      </w:pPr>
    </w:p>
    <w:p w:rsidR="00325CC0" w:rsidRDefault="00E75FD9">
      <w:pPr>
        <w:rPr>
          <w:rFonts w:ascii="Calibri" w:eastAsia="Calibri" w:hAnsi="Calibri" w:cs="Calibri"/>
          <w:color w:val="353535"/>
        </w:rPr>
      </w:pPr>
      <w:r>
        <w:rPr>
          <w:rFonts w:ascii="Calibri" w:eastAsia="Calibri" w:hAnsi="Calibri" w:cs="Calibri"/>
          <w:color w:val="353535"/>
        </w:rPr>
        <w:t xml:space="preserve">Head Coaches, </w:t>
      </w:r>
    </w:p>
    <w:p w:rsidR="00E479A4" w:rsidRDefault="00E479A4">
      <w:pPr>
        <w:rPr>
          <w:rFonts w:ascii="Calibri" w:eastAsia="Calibri" w:hAnsi="Calibri" w:cs="Calibri"/>
          <w:color w:val="353535"/>
        </w:rPr>
      </w:pPr>
    </w:p>
    <w:p w:rsidR="00E479A4" w:rsidRDefault="00E75FD9" w:rsidP="00E479A4">
      <w:pPr>
        <w:rPr>
          <w:rFonts w:ascii="Calibri" w:eastAsia="Calibri" w:hAnsi="Calibri" w:cs="Calibri"/>
        </w:rPr>
      </w:pPr>
      <w:r>
        <w:rPr>
          <w:rFonts w:ascii="Calibri" w:eastAsia="Calibri" w:hAnsi="Calibri" w:cs="Calibri"/>
          <w:color w:val="353535"/>
        </w:rPr>
        <w:t xml:space="preserve">David </w:t>
      </w:r>
      <w:proofErr w:type="spellStart"/>
      <w:r>
        <w:rPr>
          <w:rFonts w:ascii="Calibri" w:eastAsia="Calibri" w:hAnsi="Calibri" w:cs="Calibri"/>
          <w:color w:val="353535"/>
        </w:rPr>
        <w:t>Decoteau</w:t>
      </w:r>
      <w:proofErr w:type="spellEnd"/>
      <w:r>
        <w:rPr>
          <w:rFonts w:ascii="Calibri" w:eastAsia="Calibri" w:hAnsi="Calibri" w:cs="Calibri"/>
          <w:color w:val="353535"/>
        </w:rPr>
        <w:t xml:space="preserve"> </w:t>
      </w:r>
      <w:r w:rsidR="00E479A4">
        <w:rPr>
          <w:rFonts w:ascii="Calibri" w:eastAsia="Calibri" w:hAnsi="Calibri" w:cs="Calibri"/>
          <w:color w:val="353535"/>
        </w:rPr>
        <w:tab/>
      </w:r>
      <w:r w:rsidR="00E479A4">
        <w:rPr>
          <w:rFonts w:ascii="Calibri" w:eastAsia="Calibri" w:hAnsi="Calibri" w:cs="Calibri"/>
          <w:color w:val="353535"/>
        </w:rPr>
        <w:tab/>
      </w:r>
      <w:r w:rsidR="00E479A4">
        <w:rPr>
          <w:rFonts w:ascii="Calibri" w:eastAsia="Calibri" w:hAnsi="Calibri" w:cs="Calibri"/>
          <w:color w:val="353535"/>
        </w:rPr>
        <w:tab/>
      </w:r>
      <w:r w:rsidR="00E479A4">
        <w:rPr>
          <w:rFonts w:ascii="Calibri" w:eastAsia="Calibri" w:hAnsi="Calibri" w:cs="Calibri"/>
          <w:color w:val="353535"/>
        </w:rPr>
        <w:tab/>
      </w:r>
      <w:r w:rsidR="00E479A4">
        <w:rPr>
          <w:rFonts w:ascii="Calibri" w:eastAsia="Calibri" w:hAnsi="Calibri" w:cs="Calibri"/>
          <w:color w:val="353535"/>
        </w:rPr>
        <w:tab/>
        <w:t>Matt McElroy</w:t>
      </w:r>
    </w:p>
    <w:p w:rsidR="00E479A4" w:rsidRDefault="00E479A4">
      <w:pPr>
        <w:rPr>
          <w:rFonts w:ascii="Calibri" w:eastAsia="Calibri" w:hAnsi="Calibri" w:cs="Calibri"/>
          <w:color w:val="353535"/>
        </w:rPr>
      </w:pPr>
      <w:r>
        <w:rPr>
          <w:rFonts w:ascii="Calibri" w:eastAsia="Calibri" w:hAnsi="Calibri" w:cs="Calibri"/>
          <w:color w:val="353535"/>
        </w:rPr>
        <w:t>Cell 570 854-2437</w:t>
      </w:r>
      <w:r>
        <w:rPr>
          <w:rFonts w:ascii="Calibri" w:eastAsia="Calibri" w:hAnsi="Calibri" w:cs="Calibri"/>
          <w:color w:val="353535"/>
        </w:rPr>
        <w:tab/>
      </w:r>
      <w:r>
        <w:rPr>
          <w:rFonts w:ascii="Calibri" w:eastAsia="Calibri" w:hAnsi="Calibri" w:cs="Calibri"/>
          <w:color w:val="353535"/>
        </w:rPr>
        <w:tab/>
      </w:r>
      <w:r>
        <w:rPr>
          <w:rFonts w:ascii="Calibri" w:eastAsia="Calibri" w:hAnsi="Calibri" w:cs="Calibri"/>
          <w:color w:val="353535"/>
        </w:rPr>
        <w:tab/>
      </w:r>
      <w:r>
        <w:rPr>
          <w:rFonts w:ascii="Calibri" w:eastAsia="Calibri" w:hAnsi="Calibri" w:cs="Calibri"/>
          <w:color w:val="353535"/>
        </w:rPr>
        <w:tab/>
      </w:r>
      <w:r>
        <w:rPr>
          <w:rFonts w:ascii="Calibri" w:eastAsia="Calibri" w:hAnsi="Calibri" w:cs="Calibri"/>
          <w:color w:val="353535"/>
        </w:rPr>
        <w:tab/>
        <w:t>Cell 570 854-7898</w:t>
      </w:r>
    </w:p>
    <w:sectPr w:rsidR="00E479A4" w:rsidSect="00D95B07">
      <w:pgSz w:w="12240" w:h="15840"/>
      <w:pgMar w:top="1440" w:right="1800" w:bottom="1440" w:left="1800" w:header="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325CC0"/>
    <w:rsid w:val="00281FCE"/>
    <w:rsid w:val="003032D6"/>
    <w:rsid w:val="00304675"/>
    <w:rsid w:val="00325CC0"/>
    <w:rsid w:val="003758AB"/>
    <w:rsid w:val="004F1AD7"/>
    <w:rsid w:val="008421AE"/>
    <w:rsid w:val="009550E7"/>
    <w:rsid w:val="009A5152"/>
    <w:rsid w:val="009E2268"/>
    <w:rsid w:val="00CF4B44"/>
    <w:rsid w:val="00D95B07"/>
    <w:rsid w:val="00E479A4"/>
    <w:rsid w:val="00E70269"/>
    <w:rsid w:val="00E75FD9"/>
    <w:rsid w:val="00FF0BB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5B07"/>
  </w:style>
  <w:style w:type="paragraph" w:styleId="Heading1">
    <w:name w:val="heading 1"/>
    <w:basedOn w:val="Normal"/>
    <w:next w:val="Normal"/>
    <w:rsid w:val="00D95B07"/>
    <w:pPr>
      <w:keepNext/>
      <w:keepLines/>
      <w:spacing w:before="480" w:after="120"/>
      <w:contextualSpacing/>
      <w:outlineLvl w:val="0"/>
    </w:pPr>
    <w:rPr>
      <w:b/>
      <w:sz w:val="48"/>
      <w:szCs w:val="48"/>
    </w:rPr>
  </w:style>
  <w:style w:type="paragraph" w:styleId="Heading2">
    <w:name w:val="heading 2"/>
    <w:basedOn w:val="Normal"/>
    <w:next w:val="Normal"/>
    <w:rsid w:val="00D95B07"/>
    <w:pPr>
      <w:keepNext/>
      <w:keepLines/>
      <w:spacing w:before="360" w:after="80"/>
      <w:contextualSpacing/>
      <w:outlineLvl w:val="1"/>
    </w:pPr>
    <w:rPr>
      <w:b/>
      <w:sz w:val="36"/>
      <w:szCs w:val="36"/>
    </w:rPr>
  </w:style>
  <w:style w:type="paragraph" w:styleId="Heading3">
    <w:name w:val="heading 3"/>
    <w:basedOn w:val="Normal"/>
    <w:next w:val="Normal"/>
    <w:rsid w:val="00D95B07"/>
    <w:pPr>
      <w:keepNext/>
      <w:keepLines/>
      <w:spacing w:before="280" w:after="80"/>
      <w:contextualSpacing/>
      <w:outlineLvl w:val="2"/>
    </w:pPr>
    <w:rPr>
      <w:b/>
      <w:sz w:val="28"/>
      <w:szCs w:val="28"/>
    </w:rPr>
  </w:style>
  <w:style w:type="paragraph" w:styleId="Heading4">
    <w:name w:val="heading 4"/>
    <w:basedOn w:val="Normal"/>
    <w:next w:val="Normal"/>
    <w:rsid w:val="00D95B07"/>
    <w:pPr>
      <w:keepNext/>
      <w:keepLines/>
      <w:spacing w:before="240" w:after="40"/>
      <w:contextualSpacing/>
      <w:outlineLvl w:val="3"/>
    </w:pPr>
    <w:rPr>
      <w:b/>
    </w:rPr>
  </w:style>
  <w:style w:type="paragraph" w:styleId="Heading5">
    <w:name w:val="heading 5"/>
    <w:basedOn w:val="Normal"/>
    <w:next w:val="Normal"/>
    <w:rsid w:val="00D95B07"/>
    <w:pPr>
      <w:keepNext/>
      <w:keepLines/>
      <w:spacing w:before="220" w:after="40"/>
      <w:contextualSpacing/>
      <w:outlineLvl w:val="4"/>
    </w:pPr>
    <w:rPr>
      <w:b/>
      <w:sz w:val="22"/>
      <w:szCs w:val="22"/>
    </w:rPr>
  </w:style>
  <w:style w:type="paragraph" w:styleId="Heading6">
    <w:name w:val="heading 6"/>
    <w:basedOn w:val="Normal"/>
    <w:next w:val="Normal"/>
    <w:rsid w:val="00D95B07"/>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D95B07"/>
    <w:pPr>
      <w:keepNext/>
      <w:keepLines/>
      <w:spacing w:before="480" w:after="120"/>
      <w:contextualSpacing/>
    </w:pPr>
    <w:rPr>
      <w:b/>
      <w:sz w:val="72"/>
      <w:szCs w:val="72"/>
    </w:rPr>
  </w:style>
  <w:style w:type="paragraph" w:styleId="Subtitle">
    <w:name w:val="Subtitle"/>
    <w:basedOn w:val="Normal"/>
    <w:next w:val="Normal"/>
    <w:rsid w:val="00D95B0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5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Do, Matthew T.</dc:creator>
  <cp:lastModifiedBy>David Decoteau</cp:lastModifiedBy>
  <cp:revision>2</cp:revision>
  <cp:lastPrinted>2017-05-09T20:03:00Z</cp:lastPrinted>
  <dcterms:created xsi:type="dcterms:W3CDTF">2017-10-30T21:36:00Z</dcterms:created>
  <dcterms:modified xsi:type="dcterms:W3CDTF">2017-10-30T21:36:00Z</dcterms:modified>
</cp:coreProperties>
</file>